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F7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bookmarkStart w:id="0" w:name="_GoBack"/>
      <w:bookmarkEnd w:id="0"/>
      <w:r w:rsidRPr="00E03C19">
        <w:rPr>
          <w:b/>
          <w:bCs/>
        </w:rPr>
        <w:t xml:space="preserve">Záróvizsga tételek </w:t>
      </w:r>
    </w:p>
    <w:p w:rsidR="00E03C19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r w:rsidRPr="00E03C19">
        <w:rPr>
          <w:b/>
          <w:bCs/>
        </w:rPr>
        <w:t>Közgazdász-gazdálkodási</w:t>
      </w:r>
      <w:r w:rsidR="00E03C19" w:rsidRPr="00E03C19">
        <w:rPr>
          <w:b/>
          <w:bCs/>
        </w:rPr>
        <w:t xml:space="preserve"> hagyományos</w:t>
      </w:r>
      <w:r w:rsidRPr="00E03C19">
        <w:rPr>
          <w:b/>
          <w:bCs/>
        </w:rPr>
        <w:t xml:space="preserve"> szak </w:t>
      </w:r>
    </w:p>
    <w:p w:rsidR="009D49F7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proofErr w:type="gramStart"/>
      <w:r w:rsidRPr="00E03C19">
        <w:rPr>
          <w:b/>
          <w:bCs/>
        </w:rPr>
        <w:t>nappali</w:t>
      </w:r>
      <w:proofErr w:type="gramEnd"/>
      <w:r w:rsidRPr="00E03C19">
        <w:rPr>
          <w:b/>
          <w:bCs/>
        </w:rPr>
        <w:t xml:space="preserve"> tagozat</w:t>
      </w:r>
    </w:p>
    <w:p w:rsidR="009D49F7" w:rsidRPr="00E03C19" w:rsidRDefault="001818D9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r>
        <w:rPr>
          <w:b/>
          <w:bCs/>
        </w:rPr>
        <w:t>(</w:t>
      </w:r>
      <w:r w:rsidR="00A13881">
        <w:rPr>
          <w:b/>
          <w:bCs/>
        </w:rPr>
        <w:t>2017</w:t>
      </w:r>
      <w:r>
        <w:rPr>
          <w:b/>
          <w:bCs/>
        </w:rPr>
        <w:t>/</w:t>
      </w:r>
      <w:r w:rsidR="000F380E">
        <w:rPr>
          <w:b/>
          <w:bCs/>
        </w:rPr>
        <w:t>1</w:t>
      </w:r>
      <w:r w:rsidR="00A13881">
        <w:rPr>
          <w:b/>
          <w:bCs/>
        </w:rPr>
        <w:t>8/1</w:t>
      </w:r>
      <w:r>
        <w:rPr>
          <w:b/>
          <w:bCs/>
        </w:rPr>
        <w:t xml:space="preserve"> félév)</w:t>
      </w:r>
    </w:p>
    <w:p w:rsidR="009D49F7" w:rsidRPr="00E03C19" w:rsidRDefault="009D49F7" w:rsidP="009D49F7">
      <w:pPr>
        <w:pStyle w:val="Szvegtrzs"/>
        <w:spacing w:before="240" w:after="2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könyvviteli mérleg és a mérlegkészítés célja. A mérleg tartalma, szerkezete, az eszközök és a források értékelése.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Az ember, az emberi erőforrások és az oktatás szerepe a közgazdasági elméletekben, az emberi tőke elmélet, a szűrő elméletek és az emberi erőforrás fejlesztésének tervezésével foglalkozó elméletek.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eredménykimutatás felépítése és tartalma. Ismertesse az eredménykategóriákat és azok tartalmát. Az eredménykimutatás formájának (fajtájának) megválasztásánál figyelembe veendő szempontok.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Szegmentáció, célcsoportképzés, pozicionálás. Fogyasztói magatartás; a szervezetek beszerzési magatartása.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3.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Vállalkozások pénzügyi elemzése és rövidtávú pénzügyi tervezése. A cash-flow kimutatás jelentősége.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vezető tisztségviselők és a vezető állású alkalmazottak jogállásának sajátosságai.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4.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rövidtávú pénzügyi menedzsment főbb kérdései és a vállalat finanszírozási politikájának kialakítása.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Munkaerő-piaci elméletek. A munkanélküliség fajtái, jellemzői, okai, munkaerő-piaci alapfogalmak. A munkaerőpiac </w:t>
      </w:r>
      <w:proofErr w:type="spellStart"/>
      <w:r w:rsidRPr="00E03C19">
        <w:t>makroökonómiája</w:t>
      </w:r>
      <w:proofErr w:type="spellEnd"/>
      <w:r w:rsidRPr="00E03C19">
        <w:t>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5.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pénz időértéke, annuitások. Beruházások és értékpapírok értékelése.</w:t>
      </w:r>
    </w:p>
    <w:p w:rsidR="009D49F7" w:rsidRPr="00E03C19" w:rsidRDefault="009D49F7" w:rsidP="002D1325">
      <w:pPr>
        <w:ind w:left="200"/>
      </w:pPr>
      <w:r w:rsidRPr="00E03C19">
        <w:t>B. Az emberi erőforrás tervezése a szervezetekben, továbbá a munkaerőellátás és az emberi erőforrások fejlesztésének fogalmai, folyamatai.</w:t>
      </w: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6.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Kockázatmenedzselés a pénzügyekben (a kockázat fogalma, mérése, a portfólió hozama és kockázata, a </w:t>
      </w:r>
      <w:proofErr w:type="spellStart"/>
      <w:r w:rsidRPr="00E03C19">
        <w:t>derivatívák</w:t>
      </w:r>
      <w:proofErr w:type="spellEnd"/>
      <w:r w:rsidRPr="00E03C19">
        <w:t xml:space="preserve"> szerepe).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szerződést biztosító mellék</w:t>
      </w:r>
      <w:r w:rsidRPr="00E03C19">
        <w:softHyphen/>
        <w:t>kötelezettségek.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7.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A stratégiai menedzsment folyamata, a </w:t>
      </w:r>
      <w:proofErr w:type="spellStart"/>
      <w:r w:rsidRPr="00E03C19">
        <w:t>makrokörnyezet</w:t>
      </w:r>
      <w:proofErr w:type="spellEnd"/>
      <w:r w:rsidRPr="00E03C19">
        <w:t xml:space="preserve"> elemzése, versenytárs</w:t>
      </w:r>
      <w:r w:rsidRPr="00E03C19">
        <w:softHyphen/>
        <w:t>elemzés.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Gazdasági társaságok működésének feltételei és adózásuk szabályai.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8.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jegybank és a hitelintézetek szerepe a bankrendszerben, fizetési forgalom a magyar banki gyakorlatban.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Az emberi erőforrás menedzselést meghatározó társadalmi-gazdasági környezetei tényezők. Az emberi erőforrás menedzsment modellje, definíciója, céljai, funkciói, szervezeti illeszkedése a gazdálkodó szervezetekben.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lastRenderedPageBreak/>
        <w:t>9.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hitelkockázat felmérése, hitelműveletek.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Az egyéni vállalkozás működésének feltételei és adózási szabályai.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10.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menedzsment alapfogalmai és kategóriái.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Vállalati tervezés.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szervezeti struktúra kialakítását befolyásoló tényezők, struktúra típusok és jellemzőik.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Költségszámítási rendszerek és összehasonlításuk.</w:t>
      </w:r>
    </w:p>
    <w:p w:rsidR="009D49F7" w:rsidRPr="00E03C19" w:rsidRDefault="009D49F7" w:rsidP="002D1325">
      <w:pPr>
        <w:pStyle w:val="Szvegtrzs"/>
        <w:spacing w:after="0"/>
        <w:ind w:left="540" w:hanging="360"/>
        <w:jc w:val="both"/>
        <w:rPr>
          <w:b/>
          <w:bCs/>
        </w:rPr>
      </w:pPr>
      <w:r w:rsidRPr="00E03C19">
        <w:rPr>
          <w:b/>
          <w:bCs/>
        </w:rPr>
        <w:t>12.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vezetés- (</w:t>
      </w:r>
      <w:proofErr w:type="spellStart"/>
      <w:r w:rsidRPr="00E03C19">
        <w:t>leadership</w:t>
      </w:r>
      <w:proofErr w:type="spellEnd"/>
      <w:r w:rsidRPr="00E03C19">
        <w:t xml:space="preserve">) elméletek rendszerezése, az elméletcsoportok jellemzése, főbb </w:t>
      </w:r>
      <w:proofErr w:type="spellStart"/>
      <w:r w:rsidRPr="00E03C19">
        <w:t>leadership</w:t>
      </w:r>
      <w:proofErr w:type="spellEnd"/>
      <w:r w:rsidRPr="00E03C19">
        <w:t xml:space="preserve"> elméletek.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Termékstratégia, szolgáltatásmarketing.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13.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szervezeti változásmenedzsment célja, folyamata, módszerei. A változásmenedzsment stratégiája és taktikája.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Disztribúciós stratégia. Árstratégia.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14.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tőkeexport formái. A közvetlen külföldi beruházások indítékai. A technikai- és technológiatranszfer, kapcsolatuk a tőkeexporttal.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Marketingkommunikációs stratégia. Direkt és online marketing.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15.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külföldi működőtőke-befektetések alakulása Magyarországon, hatásuk a gazdaságra.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Ismertesse a készletgazdálkodás leglényegesebb kérdéseit (a készletelemzés célja, a készletezési költségek, a készletezési rendszer, készletezési modellek) és a logisztikai alapelveket.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16.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Gazdasági és monetáris integráció Európában, az európai monetáris rendszer és a közös pénz fejlődése. A Gazdasági Monetáris Unióba történő belépés feltételei. A belépés feltételeinek értékelése Magyarország szempontjából.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vállalati kultúra, a stratégia és a kultúra összefüggései.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17.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szervezeti felépítése, a szervek feladatkörei. Az EU döntéshozatali eljárása. A közös költségvetés szerkezete és jellemzői.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Ösztönzésmenedzsment, teljesítmény-értékelés.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18.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mezőgazdasági támogatási rendszere.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Minőségbiztosítás a gazdasági szervezetekben.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19.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külgazdasági kapcsolatainak rendszere, Magyarország külgazdasági kapcsolatainak alakulása az EU csatlakozásig.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marketingmenedzsment folyamata, a marketingterv. Marketinginformációs rendszer, marketingkutatás.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20.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kereskedelempolitika eszközrendszere. Nemzetközi kereskedelempolitika: a GATT és a WTO.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Vállalati diagnosztikai módszerek.</w:t>
      </w: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2D1325" w:rsidRDefault="002D1325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2D1325" w:rsidRDefault="002D1325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lastRenderedPageBreak/>
        <w:t>21.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külkereskedelmi ügyletek, szokások és szokványok a nemzetközi kereskedelemben.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stratégia bevezetése és a megvalósítást támogató rendszerek.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Marketingstratégiák nemzetközi környezetben.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Vállalatértékelési módszerek.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23.</w:t>
      </w:r>
    </w:p>
    <w:p w:rsidR="00C01A13" w:rsidRPr="00C01A13" w:rsidRDefault="00C01A13" w:rsidP="002D1325">
      <w:pPr>
        <w:ind w:left="567" w:hanging="369"/>
        <w:jc w:val="both"/>
      </w:pPr>
      <w:r>
        <w:t xml:space="preserve">A. </w:t>
      </w:r>
      <w:r w:rsidRPr="00C01A13">
        <w:t>Az általános forgalmi adó alanyi és tárgyi köre, az Európai Közösségen belüli termékbeszerzés és a termékimport fogalma, adójogi vonzatai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stratégiák szintjei, típusai és jellemzői.</w:t>
      </w:r>
    </w:p>
    <w:p w:rsidR="009D49F7" w:rsidRPr="00E03C19" w:rsidRDefault="009D49F7" w:rsidP="002D1325">
      <w:pPr>
        <w:ind w:left="200"/>
      </w:pPr>
    </w:p>
    <w:sectPr w:rsidR="009D49F7" w:rsidRPr="00E0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7"/>
    <w:rsid w:val="00004C50"/>
    <w:rsid w:val="000C3A95"/>
    <w:rsid w:val="000F380E"/>
    <w:rsid w:val="001818D9"/>
    <w:rsid w:val="002D1325"/>
    <w:rsid w:val="00393B85"/>
    <w:rsid w:val="00415A4C"/>
    <w:rsid w:val="004A40E3"/>
    <w:rsid w:val="007A3B0C"/>
    <w:rsid w:val="009D49F7"/>
    <w:rsid w:val="00A13881"/>
    <w:rsid w:val="00AF59FF"/>
    <w:rsid w:val="00C01A13"/>
    <w:rsid w:val="00C724B2"/>
    <w:rsid w:val="00DF25EF"/>
    <w:rsid w:val="00E03C19"/>
    <w:rsid w:val="00E93C70"/>
    <w:rsid w:val="00EE0516"/>
    <w:rsid w:val="00F4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ACA99-F78D-42FD-AB99-E839AD6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49F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D49F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05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051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Mariann</dc:creator>
  <cp:lastModifiedBy>Windows-felhasználó</cp:lastModifiedBy>
  <cp:revision>2</cp:revision>
  <cp:lastPrinted>2017-04-19T11:50:00Z</cp:lastPrinted>
  <dcterms:created xsi:type="dcterms:W3CDTF">2018-10-30T13:46:00Z</dcterms:created>
  <dcterms:modified xsi:type="dcterms:W3CDTF">2018-10-30T13:46:00Z</dcterms:modified>
</cp:coreProperties>
</file>